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7729" w14:textId="5606B9D8" w:rsidR="005166E3" w:rsidRPr="0043538D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43538D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Pr="0043538D">
        <w:rPr>
          <w:rFonts w:ascii="NikoshBAN" w:hAnsi="NikoshBAN" w:cs="NikoshBAN"/>
          <w:b/>
          <w:sz w:val="30"/>
          <w:szCs w:val="30"/>
        </w:rPr>
        <w:t xml:space="preserve"> জনস্বাস্থ্য ও স্বাস্থ্য বিধি মেনে বিদ্যালয় পুনরায় চালু করণের সংক্ষিপ্ত বিবরণী :</w:t>
      </w:r>
    </w:p>
    <w:p w14:paraId="5B1466CA" w14:textId="77777777" w:rsidR="002F70AB" w:rsidRPr="0043538D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037"/>
        <w:gridCol w:w="2581"/>
        <w:gridCol w:w="2309"/>
      </w:tblGrid>
      <w:tr w:rsidR="004B3498" w:rsidRPr="0043538D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43538D" w:rsidRDefault="00A1548E" w:rsidP="00D410FB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১। 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>উপজেলা/থানা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14:paraId="01A531AD" w14:textId="6E72E99E" w:rsidR="004B3498" w:rsidRPr="0043538D" w:rsidRDefault="000E3BE9" w:rsidP="00D410FB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গোসাইরহাট</w:t>
            </w:r>
          </w:p>
        </w:tc>
      </w:tr>
      <w:tr w:rsidR="004B3498" w:rsidRPr="0043538D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43538D" w:rsidRDefault="00A1548E" w:rsidP="00D410FB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২। 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>জেলা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10DF5C05" w:rsidR="004B3498" w:rsidRPr="0043538D" w:rsidRDefault="00BA09A7" w:rsidP="00D410FB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শরীয়তপু</w:t>
            </w:r>
            <w:r w:rsidR="00D4708D">
              <w:rPr>
                <w:rFonts w:ascii="NikoshBAN" w:hAnsi="NikoshBAN" w:cs="NikoshBAN"/>
                <w:b/>
                <w:sz w:val="24"/>
                <w:szCs w:val="24"/>
              </w:rPr>
              <w:t>র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</w:rPr>
              <w:t>।</w:t>
            </w:r>
          </w:p>
        </w:tc>
      </w:tr>
      <w:tr w:rsidR="004B3498" w:rsidRPr="0043538D" w14:paraId="757251CF" w14:textId="77777777" w:rsidTr="00713507">
        <w:trPr>
          <w:trHeight w:val="184"/>
        </w:trPr>
        <w:tc>
          <w:tcPr>
            <w:tcW w:w="2728" w:type="dxa"/>
          </w:tcPr>
          <w:p w14:paraId="01D6256F" w14:textId="3A52BDA6" w:rsidR="004B3498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৩। 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>মোট বিদ্যালয়ের সংখ্যা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14:paraId="7C17DE3D" w14:textId="0D441C19" w:rsidR="004B3498" w:rsidRPr="0043538D" w:rsidRDefault="005A2D43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98</w:t>
            </w:r>
          </w:p>
        </w:tc>
        <w:tc>
          <w:tcPr>
            <w:tcW w:w="2581" w:type="dxa"/>
          </w:tcPr>
          <w:p w14:paraId="1DBF23A2" w14:textId="3B3D11D2" w:rsidR="004B3498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৪। 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>মোট ক্লাস্টার সংখ্যা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F66CA7A" w14:textId="69237AD7" w:rsidR="004B3498" w:rsidRPr="0043538D" w:rsidRDefault="00051DDA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3</w:t>
            </w:r>
          </w:p>
        </w:tc>
      </w:tr>
      <w:tr w:rsidR="004B3498" w:rsidRPr="0043538D" w14:paraId="6BE0866A" w14:textId="77777777" w:rsidTr="00713507">
        <w:trPr>
          <w:trHeight w:val="184"/>
        </w:trPr>
        <w:tc>
          <w:tcPr>
            <w:tcW w:w="2728" w:type="dxa"/>
          </w:tcPr>
          <w:p w14:paraId="4764B5D2" w14:textId="12DB74F9" w:rsidR="004B3498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৫। 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>মোট ছাত্র</w:t>
            </w:r>
            <w:r w:rsidR="00C4019E" w:rsidRPr="0043538D">
              <w:rPr>
                <w:rFonts w:ascii="NikoshBAN" w:hAnsi="NikoshBAN" w:cs="NikoshBAN"/>
                <w:b/>
                <w:sz w:val="24"/>
                <w:szCs w:val="24"/>
              </w:rPr>
              <w:t>/ছাত্রী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 সংখ্যা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  <w:r w:rsidR="004B3498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DA02615" w14:textId="63FB33CB" w:rsidR="004B3498" w:rsidRPr="0043538D" w:rsidRDefault="00051DDA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16999</w:t>
            </w:r>
          </w:p>
        </w:tc>
        <w:tc>
          <w:tcPr>
            <w:tcW w:w="2581" w:type="dxa"/>
          </w:tcPr>
          <w:p w14:paraId="03E1E9F2" w14:textId="58EBA86D" w:rsidR="004B3498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৬। </w:t>
            </w:r>
            <w:r w:rsidR="00C4019E" w:rsidRPr="0043538D">
              <w:rPr>
                <w:rFonts w:ascii="NikoshBAN" w:hAnsi="NikoshBAN" w:cs="NikoshBAN"/>
                <w:b/>
                <w:sz w:val="24"/>
                <w:szCs w:val="24"/>
              </w:rPr>
              <w:t>মোট শিক্ষক সংখ্যা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CD89533" w14:textId="2A966F63" w:rsidR="004B3498" w:rsidRPr="0043538D" w:rsidRDefault="00051DDA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525</w:t>
            </w:r>
          </w:p>
        </w:tc>
      </w:tr>
      <w:tr w:rsidR="00616241" w:rsidRPr="0043538D" w14:paraId="4C302A9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986C8FA" w14:textId="39569C39" w:rsidR="00616241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৭। 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কোভিড-১৯ পরবর্তী বিদ্যালয় চালুকরণের তারিখঃ</w:t>
            </w:r>
          </w:p>
        </w:tc>
        <w:tc>
          <w:tcPr>
            <w:tcW w:w="4890" w:type="dxa"/>
            <w:gridSpan w:val="2"/>
          </w:tcPr>
          <w:p w14:paraId="34AC2C67" w14:textId="624205CE" w:rsidR="00616241" w:rsidRPr="0043538D" w:rsidRDefault="0043538D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</w:rPr>
              <w:t>2/09/2021 খ্রি.</w:t>
            </w:r>
          </w:p>
        </w:tc>
      </w:tr>
      <w:tr w:rsidR="00616241" w:rsidRPr="0043538D" w14:paraId="32F3061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EDAFBA5" w14:textId="273C92D3" w:rsidR="00616241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৮। 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ডিপিই’র ওয়েবসাইটে </w:t>
            </w:r>
            <w:r w:rsidR="00872D68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প্রতিবেদন 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>প্রকাশ করা হয়েছে ?</w:t>
            </w:r>
          </w:p>
        </w:tc>
        <w:tc>
          <w:tcPr>
            <w:tcW w:w="4890" w:type="dxa"/>
            <w:gridSpan w:val="2"/>
          </w:tcPr>
          <w:p w14:paraId="51F4AF39" w14:textId="7A988AE9" w:rsidR="00616241" w:rsidRPr="0043538D" w:rsidRDefault="0070138B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না</w:t>
            </w:r>
          </w:p>
        </w:tc>
      </w:tr>
      <w:tr w:rsidR="00616241" w:rsidRPr="0043538D" w14:paraId="52785E08" w14:textId="77777777" w:rsidTr="00713507">
        <w:trPr>
          <w:trHeight w:val="184"/>
        </w:trPr>
        <w:tc>
          <w:tcPr>
            <w:tcW w:w="4765" w:type="dxa"/>
            <w:gridSpan w:val="2"/>
          </w:tcPr>
          <w:p w14:paraId="34565031" w14:textId="08F1C6CA" w:rsidR="00616241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৯। 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জনবহুল স্থানে </w:t>
            </w:r>
            <w:r w:rsidR="00872D68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প্রতিবেদন </w:t>
            </w:r>
            <w:r w:rsidR="00616241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প্রকাশ করা হয়েছে ? </w:t>
            </w:r>
          </w:p>
        </w:tc>
        <w:tc>
          <w:tcPr>
            <w:tcW w:w="4890" w:type="dxa"/>
            <w:gridSpan w:val="2"/>
          </w:tcPr>
          <w:p w14:paraId="6F9C1902" w14:textId="5E23C40A" w:rsidR="00616241" w:rsidRPr="0043538D" w:rsidRDefault="0070138B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না</w:t>
            </w:r>
          </w:p>
        </w:tc>
      </w:tr>
      <w:tr w:rsidR="00713507" w:rsidRPr="0043538D" w14:paraId="2E9A3BF3" w14:textId="77777777" w:rsidTr="00713507">
        <w:trPr>
          <w:trHeight w:val="287"/>
        </w:trPr>
        <w:tc>
          <w:tcPr>
            <w:tcW w:w="4765" w:type="dxa"/>
            <w:gridSpan w:val="2"/>
          </w:tcPr>
          <w:p w14:paraId="3D9968E4" w14:textId="6693DAFF" w:rsidR="00713507" w:rsidRPr="0043538D" w:rsidRDefault="00713507" w:rsidP="00713507">
            <w:pPr>
              <w:spacing w:after="0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১০। 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890" w:type="dxa"/>
            <w:gridSpan w:val="2"/>
          </w:tcPr>
          <w:p w14:paraId="4159D702" w14:textId="6CDF8E74" w:rsidR="00713507" w:rsidRPr="0043538D" w:rsidRDefault="004D0225" w:rsidP="00713507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</w:tr>
      <w:tr w:rsidR="003A1FE4" w:rsidRPr="0043538D" w14:paraId="052EF9C9" w14:textId="77777777" w:rsidTr="00713507">
        <w:trPr>
          <w:trHeight w:val="184"/>
        </w:trPr>
        <w:tc>
          <w:tcPr>
            <w:tcW w:w="4765" w:type="dxa"/>
            <w:gridSpan w:val="2"/>
          </w:tcPr>
          <w:p w14:paraId="47DECDC6" w14:textId="6AEB7EC8" w:rsidR="003A1FE4" w:rsidRPr="0043538D" w:rsidRDefault="00A1548E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713507" w:rsidRPr="0043538D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। </w:t>
            </w:r>
            <w:r w:rsidR="003A1FE4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অধিদপ্তরে প্রতিবেদন প্রেরণের তারিখঃ </w:t>
            </w:r>
          </w:p>
        </w:tc>
        <w:tc>
          <w:tcPr>
            <w:tcW w:w="4890" w:type="dxa"/>
            <w:gridSpan w:val="2"/>
          </w:tcPr>
          <w:p w14:paraId="2646CCE3" w14:textId="4BC93BBD" w:rsidR="003A1FE4" w:rsidRPr="0043538D" w:rsidRDefault="00BA45E0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26/06/2022 </w:t>
            </w:r>
            <w:r w:rsidR="0043538D" w:rsidRPr="0043538D">
              <w:rPr>
                <w:rFonts w:ascii="NikoshBAN" w:hAnsi="NikoshBAN" w:cs="NikoshBAN"/>
                <w:b/>
                <w:sz w:val="24"/>
                <w:szCs w:val="24"/>
              </w:rPr>
              <w:t>খ্রি.</w:t>
            </w:r>
          </w:p>
        </w:tc>
      </w:tr>
      <w:tr w:rsidR="00EA5B50" w:rsidRPr="0043538D" w14:paraId="282B7307" w14:textId="77777777" w:rsidTr="00713507">
        <w:trPr>
          <w:trHeight w:val="184"/>
        </w:trPr>
        <w:tc>
          <w:tcPr>
            <w:tcW w:w="4765" w:type="dxa"/>
            <w:gridSpan w:val="2"/>
          </w:tcPr>
          <w:p w14:paraId="20D0CF2B" w14:textId="27E83950" w:rsidR="00EA5B50" w:rsidRPr="0043538D" w:rsidRDefault="00EA5B50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713507" w:rsidRPr="0043538D">
              <w:rPr>
                <w:rFonts w:ascii="NikoshBAN" w:hAnsi="NikoshBAN" w:cs="NikoshBAN"/>
                <w:b/>
                <w:sz w:val="24"/>
                <w:szCs w:val="24"/>
              </w:rPr>
              <w:t>২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। উপজেলা/থানা শিক্ষা অফিসারের নাম</w:t>
            </w:r>
            <w:r w:rsidR="007B6A5B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5A864B0" w14:textId="749CD256" w:rsidR="00EA5B50" w:rsidRPr="0043538D" w:rsidRDefault="00051DDA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মোঃ লুৎফর রহমান খান</w:t>
            </w:r>
          </w:p>
        </w:tc>
      </w:tr>
      <w:tr w:rsidR="00EA5B50" w:rsidRPr="0043538D" w14:paraId="2C7972A2" w14:textId="77777777" w:rsidTr="00713507">
        <w:trPr>
          <w:trHeight w:val="184"/>
        </w:trPr>
        <w:tc>
          <w:tcPr>
            <w:tcW w:w="4765" w:type="dxa"/>
            <w:gridSpan w:val="2"/>
          </w:tcPr>
          <w:p w14:paraId="629ED8B0" w14:textId="70015E7F" w:rsidR="00EA5B50" w:rsidRPr="0043538D" w:rsidRDefault="00EA5B50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713507" w:rsidRPr="0043538D">
              <w:rPr>
                <w:rFonts w:ascii="NikoshBAN" w:hAnsi="NikoshBAN" w:cs="NikoshBAN"/>
                <w:b/>
                <w:sz w:val="24"/>
                <w:szCs w:val="24"/>
              </w:rPr>
              <w:t>৩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। উপজেলা/থানা শিক্ষা অফিসারের ই</w:t>
            </w:r>
            <w:r w:rsidR="007B6A5B" w:rsidRPr="0043538D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মেইল</w:t>
            </w:r>
            <w:r w:rsidR="007B6A5B" w:rsidRPr="0043538D">
              <w:rPr>
                <w:rFonts w:ascii="NikoshBAN" w:hAnsi="NikoshBAN" w:cs="NikoshBAN"/>
                <w:b/>
                <w:sz w:val="24"/>
                <w:szCs w:val="24"/>
              </w:rPr>
              <w:t>ঃ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2EBD5E5" w14:textId="307DDE27" w:rsidR="00EA5B50" w:rsidRPr="0043538D" w:rsidRDefault="00405ABD" w:rsidP="00616241">
            <w:pPr>
              <w:spacing w:after="0"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ueogoshairhat2021@gmail.com</w:t>
            </w:r>
          </w:p>
        </w:tc>
      </w:tr>
      <w:tr w:rsidR="007B6A5B" w:rsidRPr="0043538D" w14:paraId="3B9A18DD" w14:textId="77777777" w:rsidTr="00713507">
        <w:trPr>
          <w:trHeight w:val="184"/>
        </w:trPr>
        <w:tc>
          <w:tcPr>
            <w:tcW w:w="4765" w:type="dxa"/>
            <w:gridSpan w:val="2"/>
          </w:tcPr>
          <w:p w14:paraId="78494B3D" w14:textId="47CDE652" w:rsidR="007B6A5B" w:rsidRPr="0043538D" w:rsidRDefault="007B6A5B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="00713507" w:rsidRPr="0043538D">
              <w:rPr>
                <w:rFonts w:ascii="NikoshBAN" w:hAnsi="NikoshBAN" w:cs="NikoshBAN"/>
                <w:b/>
                <w:sz w:val="24"/>
                <w:szCs w:val="24"/>
              </w:rPr>
              <w:t>৪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890" w:type="dxa"/>
            <w:gridSpan w:val="2"/>
          </w:tcPr>
          <w:p w14:paraId="2ED850A2" w14:textId="49B3E7C1" w:rsidR="007B6A5B" w:rsidRPr="007536E0" w:rsidRDefault="0023164F" w:rsidP="00616241">
            <w:pPr>
              <w:spacing w:after="0" w:line="36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01716207336</w:t>
            </w:r>
          </w:p>
        </w:tc>
      </w:tr>
    </w:tbl>
    <w:p w14:paraId="472EECC0" w14:textId="5446638B" w:rsidR="00E81B14" w:rsidRPr="0043538D" w:rsidRDefault="00E81B14">
      <w:pPr>
        <w:rPr>
          <w:rFonts w:ascii="SutonnyMJ" w:hAnsi="SutonnyMJ"/>
          <w:b/>
          <w:sz w:val="24"/>
          <w:szCs w:val="24"/>
        </w:rPr>
      </w:pPr>
    </w:p>
    <w:p w14:paraId="2B65B1A0" w14:textId="4C35568B" w:rsidR="001E52DE" w:rsidRPr="0043538D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43538D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 বিদ্যালয় পুনরায় চালু করণে</w:t>
      </w:r>
      <w:r w:rsidR="00EA5B50" w:rsidRPr="0043538D">
        <w:rPr>
          <w:rFonts w:ascii="NikoshBAN" w:hAnsi="NikoshBAN" w:cs="NikoshBAN"/>
          <w:b/>
          <w:bCs/>
          <w:sz w:val="24"/>
          <w:szCs w:val="24"/>
        </w:rPr>
        <w:t xml:space="preserve"> প্রাথমিক ও গণশিক্ষা মন্ত্রণালয়ের নির্দশিকা/গাইডলাইন অনুসারে গৃহীত কার্যক্রম। </w:t>
      </w:r>
    </w:p>
    <w:p w14:paraId="575D2758" w14:textId="5ED6145A" w:rsidR="00713507" w:rsidRPr="0043538D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 w:rsidRPr="0043538D"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43538D">
        <w:rPr>
          <w:rFonts w:ascii="NikoshBAN" w:hAnsi="NikoshBAN" w:cs="NikoshBAN"/>
          <w:b/>
          <w:bCs/>
          <w:sz w:val="26"/>
          <w:szCs w:val="26"/>
        </w:rPr>
        <w:t>বিদ্যালয় প্রস্তুতকরণ বিষয়ক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43538D" w14:paraId="42584CF4" w14:textId="7777777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2E6D9C66" w:rsidR="00E81B14" w:rsidRPr="0043538D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183CB3" w14:textId="2DBEF8A2" w:rsidR="00E81B14" w:rsidRPr="0043538D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43538D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43538D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43538D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="00E81B14" w:rsidRPr="0043538D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04DD8C34" w14:textId="26457805" w:rsidR="00E81B14" w:rsidRPr="0043538D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43538D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কার্যক্রম</w:t>
            </w:r>
          </w:p>
        </w:tc>
      </w:tr>
      <w:tr w:rsidR="00E81B14" w:rsidRPr="0043538D" w14:paraId="3B33DFDA" w14:textId="77777777" w:rsidTr="00142CAC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14:paraId="508D10F8" w14:textId="77777777" w:rsidR="00E81B14" w:rsidRPr="0043538D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2E522C6" w14:textId="77777777" w:rsidR="00E81B14" w:rsidRPr="0043538D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 xml:space="preserve">পুনরায় বিদ্যালয় কার্যক্রম চালুকরণ বিষয়ক পরিকল্পনা জমাদানকারী বিদ্যালয়ের সংখ্যাঃ  </w:t>
            </w:r>
          </w:p>
          <w:p w14:paraId="4ED0DC40" w14:textId="0B73F6B3" w:rsidR="00142CAC" w:rsidRPr="0043538D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b/>
                <w:cs/>
              </w:rPr>
            </w:pPr>
            <w:r w:rsidRPr="0043538D">
              <w:rPr>
                <w:rFonts w:ascii="NikoshBAN" w:hAnsi="NikoshBAN" w:cs="NikoshBAN"/>
                <w:b/>
                <w:bCs/>
                <w:i/>
                <w:iCs/>
              </w:rPr>
              <w:t>(একটি জমাকৃত পরিকল্পনা সংযুক্ত করুণ)</w:t>
            </w:r>
          </w:p>
        </w:tc>
        <w:tc>
          <w:tcPr>
            <w:tcW w:w="6053" w:type="dxa"/>
            <w:shd w:val="clear" w:color="auto" w:fill="FFFFFF" w:themeFill="background1"/>
          </w:tcPr>
          <w:p w14:paraId="1CB41245" w14:textId="77777777" w:rsidR="00713507" w:rsidRPr="0043538D" w:rsidRDefault="00713507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b/>
              </w:rPr>
            </w:pPr>
          </w:p>
          <w:p w14:paraId="55E7DDC6" w14:textId="0205AA6A" w:rsidR="00E81B14" w:rsidRPr="0043538D" w:rsidRDefault="0043538D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--</w:t>
            </w:r>
          </w:p>
        </w:tc>
      </w:tr>
      <w:tr w:rsidR="00E81B14" w:rsidRPr="0043538D" w14:paraId="4224A40D" w14:textId="77777777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501F8FC0" w14:textId="77777777" w:rsidR="00E81B14" w:rsidRPr="0043538D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5DAA59E" w14:textId="43474E54" w:rsidR="00E81B14" w:rsidRPr="0043538D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43538D">
              <w:rPr>
                <w:rFonts w:ascii="NikoshBAN" w:hAnsi="NikoshBAN" w:cs="NikoshBAN"/>
                <w:b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E02FA41" w14:textId="3C2405F6" w:rsidR="00713507" w:rsidRPr="0043538D" w:rsidRDefault="00D27CE2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*পিপিই উপকরণ সংগ্রহ করা হয়েছে।</w:t>
            </w:r>
          </w:p>
          <w:p w14:paraId="4D05758C" w14:textId="7C97B473" w:rsidR="00D27CE2" w:rsidRPr="0043538D" w:rsidRDefault="00D27CE2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*বিদ্যালয় প্র</w:t>
            </w:r>
            <w:r w:rsidR="0043538D">
              <w:rPr>
                <w:rFonts w:ascii="NikoshBAN" w:hAnsi="NikoshBAN" w:cs="NikoshBAN"/>
                <w:b/>
                <w:bCs/>
                <w:iCs/>
              </w:rPr>
              <w:t>াঙ্গন ও শ্রেণিকক্ষ</w:t>
            </w:r>
            <w:r w:rsidRPr="0043538D">
              <w:rPr>
                <w:rFonts w:ascii="NikoshBAN" w:hAnsi="NikoshBAN" w:cs="NikoshBAN"/>
                <w:b/>
                <w:bCs/>
                <w:iCs/>
              </w:rPr>
              <w:t xml:space="preserve"> পরিস্কার পরিচ্ছন্ন করা হয়েছে।</w:t>
            </w:r>
          </w:p>
          <w:p w14:paraId="2544DA9A" w14:textId="45705D67" w:rsidR="00D27CE2" w:rsidRPr="0043538D" w:rsidRDefault="00D27CE2" w:rsidP="002B0BFC">
            <w:pPr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 xml:space="preserve">* শারীরিক দুরত্ব বজায় রেখে‘‘  </w:t>
            </w:r>
            <w:r w:rsidRPr="0043538D">
              <w:rPr>
                <w:rFonts w:ascii="Times New Roman" w:hAnsi="Times New Roman"/>
                <w:b/>
                <w:bCs/>
                <w:iCs/>
              </w:rPr>
              <w:t>Z</w:t>
            </w:r>
            <w:r w:rsidRPr="0043538D">
              <w:rPr>
                <w:rFonts w:ascii="NikoshBAN" w:hAnsi="NikoshBAN" w:cs="NikoshBAN"/>
                <w:b/>
                <w:bCs/>
                <w:iCs/>
              </w:rPr>
              <w:t xml:space="preserve"> ‘’ আকৃতির আসন বিন্যাস নিশ্চিত করা হয়েছে।</w:t>
            </w:r>
          </w:p>
          <w:p w14:paraId="683130A9" w14:textId="77777777" w:rsidR="00E81B14" w:rsidRPr="0043538D" w:rsidRDefault="00E81B14" w:rsidP="00D27CE2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</w:tr>
      <w:tr w:rsidR="00E81B14" w:rsidRPr="0043538D" w14:paraId="7F555F88" w14:textId="77777777" w:rsidTr="007B6A5B">
        <w:tc>
          <w:tcPr>
            <w:tcW w:w="805" w:type="dxa"/>
            <w:shd w:val="clear" w:color="auto" w:fill="FFFFFF" w:themeFill="background1"/>
          </w:tcPr>
          <w:p w14:paraId="12B66CB4" w14:textId="77777777" w:rsidR="00E81B14" w:rsidRPr="0043538D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4F108" w14:textId="79073974" w:rsidR="00E81B14" w:rsidRPr="0043538D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 xml:space="preserve">হাত ধোয়ার জন্য নিরাপদ পানি সরবরাহ (running water) ও সাবানের </w:t>
            </w:r>
            <w:r w:rsidRPr="0043538D">
              <w:rPr>
                <w:rFonts w:ascii="NikoshBAN" w:hAnsi="NikoshBAN" w:cs="NikoshBAN"/>
                <w:b/>
              </w:rPr>
              <w:lastRenderedPageBreak/>
              <w:t xml:space="preserve">ব্যবস্থা আছে/করা হয়েছে এমন বিদ্যালয়ের সংখ্যাঃ </w:t>
            </w:r>
          </w:p>
        </w:tc>
        <w:tc>
          <w:tcPr>
            <w:tcW w:w="6053" w:type="dxa"/>
            <w:shd w:val="clear" w:color="auto" w:fill="FFFFFF" w:themeFill="background1"/>
          </w:tcPr>
          <w:p w14:paraId="7A6F4719" w14:textId="77777777" w:rsidR="00E81B14" w:rsidRPr="0043538D" w:rsidRDefault="00D27CE2" w:rsidP="00AC5A48">
            <w:pPr>
              <w:spacing w:after="80" w:line="240" w:lineRule="auto"/>
              <w:ind w:hanging="18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lastRenderedPageBreak/>
              <w:t>*হাত ধোয়ার বেসিন তৈরী করা হয়েছে।</w:t>
            </w:r>
          </w:p>
          <w:p w14:paraId="7CDC0CCD" w14:textId="0DA6BA31" w:rsidR="00D27CE2" w:rsidRPr="0043538D" w:rsidRDefault="00D27CE2" w:rsidP="00AC5A48">
            <w:pPr>
              <w:spacing w:after="80" w:line="240" w:lineRule="auto"/>
              <w:ind w:hanging="18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* বালতি ,মগ,</w:t>
            </w:r>
            <w:r w:rsidR="009C4606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 ড্রামের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ব্যবস্থা করা হয়েছে।</w:t>
            </w:r>
          </w:p>
          <w:p w14:paraId="0FF9DB0E" w14:textId="536446CA" w:rsidR="00D27CE2" w:rsidRPr="0043538D" w:rsidRDefault="004D0225" w:rsidP="0043538D">
            <w:pPr>
              <w:spacing w:after="80" w:line="240" w:lineRule="auto"/>
              <w:ind w:hanging="18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lastRenderedPageBreak/>
              <w:t xml:space="preserve">* </w:t>
            </w:r>
            <w:r w:rsidR="00DC2EDB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98</w:t>
            </w:r>
          </w:p>
        </w:tc>
      </w:tr>
      <w:tr w:rsidR="00E81B14" w:rsidRPr="0043538D" w14:paraId="02479F99" w14:textId="77777777" w:rsidTr="007B6A5B">
        <w:tc>
          <w:tcPr>
            <w:tcW w:w="805" w:type="dxa"/>
            <w:shd w:val="clear" w:color="auto" w:fill="FFFFFF" w:themeFill="background1"/>
          </w:tcPr>
          <w:p w14:paraId="093ECE22" w14:textId="77777777" w:rsidR="00E81B14" w:rsidRPr="0043538D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1D90E45" w14:textId="77777777" w:rsidR="00142CAC" w:rsidRPr="0043538D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  <w:p w14:paraId="4976AD37" w14:textId="05C2162A" w:rsidR="00E81B14" w:rsidRPr="0043538D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/>
                <w:iCs/>
              </w:rPr>
              <w:t>(একটি রেজিস্টারের ছবি সংযুক্ত করুণ)</w:t>
            </w:r>
          </w:p>
        </w:tc>
        <w:tc>
          <w:tcPr>
            <w:tcW w:w="6053" w:type="dxa"/>
            <w:shd w:val="clear" w:color="auto" w:fill="FFFFFF" w:themeFill="background1"/>
          </w:tcPr>
          <w:p w14:paraId="0A61B5B9" w14:textId="77777777" w:rsidR="00142CAC" w:rsidRPr="0043538D" w:rsidRDefault="00142CAC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4BC954AC" w14:textId="77777777" w:rsidR="00142CAC" w:rsidRPr="009C4606" w:rsidRDefault="00142CAC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Cs/>
              </w:rPr>
            </w:pPr>
          </w:p>
          <w:p w14:paraId="21BDEA76" w14:textId="782A5439" w:rsidR="00142CAC" w:rsidRPr="0043538D" w:rsidRDefault="00D27CE2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*রেজিস্টার প্রস্তুতি</w:t>
            </w:r>
          </w:p>
          <w:p w14:paraId="0AEE1009" w14:textId="07B3B002" w:rsidR="00D27CE2" w:rsidRPr="0043538D" w:rsidRDefault="00D27CE2" w:rsidP="00AC5A48">
            <w:pPr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জরুরী নম্বর সংক্রান্ত প্যান</w:t>
            </w:r>
            <w:r w:rsidR="009C4606">
              <w:rPr>
                <w:rFonts w:ascii="NikoshBAN" w:hAnsi="NikoshBAN" w:cs="NikoshBAN"/>
                <w:b/>
                <w:bCs/>
                <w:iCs/>
              </w:rPr>
              <w:t>া</w:t>
            </w:r>
            <w:r w:rsidRPr="0043538D">
              <w:rPr>
                <w:rFonts w:ascii="NikoshBAN" w:hAnsi="NikoshBAN" w:cs="NikoshBAN"/>
                <w:b/>
                <w:bCs/>
                <w:iCs/>
              </w:rPr>
              <w:t xml:space="preserve"> প্রস্তুত করণ।</w:t>
            </w:r>
          </w:p>
          <w:p w14:paraId="4EBEA187" w14:textId="5901CB68" w:rsidR="00E81B14" w:rsidRPr="0043538D" w:rsidRDefault="00E81B14" w:rsidP="002B0BFC">
            <w:pPr>
              <w:spacing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E81B14" w:rsidRPr="0043538D" w14:paraId="666D306C" w14:textId="77777777" w:rsidTr="007B6A5B">
        <w:tc>
          <w:tcPr>
            <w:tcW w:w="805" w:type="dxa"/>
            <w:shd w:val="clear" w:color="auto" w:fill="FFFFFF" w:themeFill="background1"/>
          </w:tcPr>
          <w:p w14:paraId="10C2651C" w14:textId="77777777" w:rsidR="00E81B14" w:rsidRPr="0043538D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CADA351" w14:textId="753CF2CB" w:rsidR="00E81B14" w:rsidRPr="0043538D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34CB5DF" w14:textId="77777777" w:rsidR="00142CAC" w:rsidRPr="0043538D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3B48C0E1" w14:textId="77777777" w:rsidR="00142CAC" w:rsidRPr="0043538D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79CB6208" w14:textId="74C5A1A7" w:rsidR="009C4606" w:rsidRDefault="00AC5A48" w:rsidP="009C4606">
            <w:pPr>
              <w:spacing w:after="80" w:line="240" w:lineRule="auto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*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সভ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া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র সংখ্যা </w:t>
            </w:r>
            <w:r w:rsidR="009C4606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-</w:t>
            </w:r>
            <w:r w:rsidR="005D67FF">
              <w:rPr>
                <w:rFonts w:ascii="SutonnyMJ" w:hAnsi="SutonnyMJ" w:cs="NikoshBAN"/>
                <w:b/>
                <w:sz w:val="24"/>
                <w:szCs w:val="24"/>
                <w:lang w:val="en-US"/>
              </w:rPr>
              <w:t>290</w:t>
            </w:r>
          </w:p>
          <w:p w14:paraId="19838AB6" w14:textId="500ADF79" w:rsidR="00D27CE2" w:rsidRPr="0043538D" w:rsidRDefault="00D27CE2" w:rsidP="009C4606">
            <w:pPr>
              <w:spacing w:after="80" w:line="240" w:lineRule="auto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* সভ</w:t>
            </w:r>
            <w:r w:rsidR="00AC5A48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া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বা যোগাযোগে</w:t>
            </w:r>
            <w:r w:rsidR="00600141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র মাধ্যম- গু</w:t>
            </w:r>
            <w:r w:rsidR="009C4606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গ</w:t>
            </w:r>
            <w:r w:rsidR="00600141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লমিট,</w:t>
            </w:r>
            <w:r w:rsidR="009C4606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 জুম</w:t>
            </w:r>
            <w:r w:rsidR="00600141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মিটিং</w:t>
            </w:r>
            <w:r w:rsidR="009C4606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,</w:t>
            </w:r>
            <w:r w:rsidR="00600141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কল/</w:t>
            </w:r>
            <w:r w:rsidR="0043538D"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 xml:space="preserve">মেসেঞ্জার 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ইতাদি।</w:t>
            </w:r>
          </w:p>
        </w:tc>
      </w:tr>
      <w:tr w:rsidR="00E81B14" w:rsidRPr="0043538D" w14:paraId="5CAAEAF6" w14:textId="77777777" w:rsidTr="007B6A5B">
        <w:tc>
          <w:tcPr>
            <w:tcW w:w="805" w:type="dxa"/>
            <w:shd w:val="clear" w:color="auto" w:fill="FFFFFF" w:themeFill="background1"/>
          </w:tcPr>
          <w:p w14:paraId="05E783F1" w14:textId="77777777" w:rsidR="00E81B14" w:rsidRPr="0043538D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D6CD3" w14:textId="0821EF72" w:rsidR="00E81B14" w:rsidRPr="0043538D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43538D">
              <w:rPr>
                <w:rFonts w:ascii="NikoshBAN" w:hAnsi="NikoshBAN" w:cs="NikoshBAN"/>
                <w:b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15FA4DDF" w14:textId="155777EB" w:rsidR="00E81B14" w:rsidRPr="0043538D" w:rsidRDefault="00AC5A48" w:rsidP="00AC5A48">
            <w:pPr>
              <w:spacing w:after="6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C460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D27CE2" w:rsidRPr="0043538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9C4606">
              <w:rPr>
                <w:rFonts w:ascii="Nirmala UI" w:hAnsi="Nirmala UI" w:cs="Nirmala UI"/>
                <w:b/>
                <w:sz w:val="24"/>
                <w:szCs w:val="24"/>
              </w:rPr>
              <w:t>I</w:t>
            </w:r>
            <w:r w:rsidR="00D27CE2" w:rsidRPr="0043538D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ও ব্যাক্তিগত ব্যবস্থাপনা। </w:t>
            </w:r>
          </w:p>
          <w:p w14:paraId="5169EA37" w14:textId="35EA06BB" w:rsidR="00D27CE2" w:rsidRDefault="00AC5A48" w:rsidP="00AC5A48">
            <w:pPr>
              <w:spacing w:after="6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43538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D27CE2" w:rsidRPr="0043538D">
              <w:rPr>
                <w:rFonts w:ascii="Times New Roman" w:hAnsi="Times New Roman"/>
                <w:b/>
                <w:sz w:val="24"/>
                <w:szCs w:val="24"/>
              </w:rPr>
              <w:t>SMC,PTA</w:t>
            </w:r>
            <w:r w:rsidR="009C46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27CE2" w:rsidRPr="00435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</w:rPr>
              <w:t>ইউনিয়ন</w:t>
            </w:r>
            <w:r w:rsidR="009C460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="00D27CE2" w:rsidRPr="0043538D">
              <w:rPr>
                <w:rFonts w:ascii="NikoshBAN" w:hAnsi="NikoshBAN" w:cs="NikoshBAN"/>
                <w:b/>
                <w:sz w:val="24"/>
                <w:szCs w:val="24"/>
              </w:rPr>
              <w:t xml:space="preserve"> চেয়ারম্যান। </w:t>
            </w:r>
          </w:p>
          <w:p w14:paraId="7FFB6A92" w14:textId="6B346915" w:rsidR="004D0225" w:rsidRPr="0043538D" w:rsidRDefault="004D0225" w:rsidP="00AC5A48">
            <w:pPr>
              <w:spacing w:after="6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* রিওপেনিং বরাদ্দ বিদ্যালয় প্রতি 5000/- পিইডিপি-৪</w:t>
            </w:r>
          </w:p>
          <w:p w14:paraId="136D2180" w14:textId="353DBBE2" w:rsidR="00D27CE2" w:rsidRPr="0043538D" w:rsidRDefault="00D27CE2" w:rsidP="00D27CE2">
            <w:pPr>
              <w:spacing w:after="60" w:line="240" w:lineRule="auto"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14:paraId="5049B226" w14:textId="42363B86" w:rsidR="00142CAC" w:rsidRPr="0043538D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 w:rsidRPr="0043538D">
        <w:rPr>
          <w:rFonts w:ascii="NikoshBAN" w:hAnsi="NikoshBAN" w:cs="NikoshBAN"/>
          <w:b/>
          <w:bCs/>
          <w:sz w:val="26"/>
          <w:szCs w:val="26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43538D" w14:paraId="0D80E0DE" w14:textId="77777777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43538D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43538D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43538D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401C01E1" w14:textId="77777777" w:rsidR="00142CAC" w:rsidRPr="0043538D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142CAC" w:rsidRPr="0043538D" w14:paraId="2651386F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43538D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cs/>
              </w:rPr>
            </w:pPr>
            <w:r w:rsidRPr="0043538D">
              <w:rPr>
                <w:rFonts w:ascii="NikoshBAN" w:hAnsi="NikoshBAN" w:cs="NikoshBAN"/>
                <w:b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461AAD00" w14:textId="77777777" w:rsidR="00142CAC" w:rsidRPr="0043538D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b/>
              </w:rPr>
            </w:pPr>
          </w:p>
          <w:p w14:paraId="086BB025" w14:textId="7837ED24" w:rsidR="00142CAC" w:rsidRPr="0043538D" w:rsidRDefault="00276D86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98</w:t>
            </w:r>
          </w:p>
        </w:tc>
      </w:tr>
      <w:tr w:rsidR="00D23F49" w:rsidRPr="0043538D" w14:paraId="3A483EBD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43538D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46BF7715" w14:textId="78D23110" w:rsidR="00D23F49" w:rsidRPr="0043538D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4</w:t>
            </w:r>
          </w:p>
        </w:tc>
      </w:tr>
      <w:tr w:rsidR="00D23F49" w:rsidRPr="0043538D" w14:paraId="2DDE12B0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43538D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6C9BBE3D" w14:textId="2165B49E" w:rsidR="00D23F49" w:rsidRPr="0043538D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</w:tr>
      <w:tr w:rsidR="00D23F49" w:rsidRPr="0043538D" w14:paraId="2205299D" w14:textId="7777777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23F49" w:rsidRPr="0043538D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119DFAA4" w14:textId="77777777" w:rsidR="00D23F49" w:rsidRPr="0043538D" w:rsidRDefault="00D23F49" w:rsidP="002B0BFC">
            <w:pPr>
              <w:ind w:firstLine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0CE861FE" w14:textId="4E824F07" w:rsidR="00D23F49" w:rsidRPr="0043538D" w:rsidRDefault="00D27CE2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*হাত ধোয়া নিশ্চিত করণ।</w:t>
            </w:r>
          </w:p>
          <w:p w14:paraId="781E9269" w14:textId="4A02F2E2" w:rsidR="00D27CE2" w:rsidRPr="0043538D" w:rsidRDefault="00D27CE2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তাপমাত্রা পরিমাপ ও</w:t>
            </w:r>
            <w:r w:rsidR="0087729D" w:rsidRPr="0043538D">
              <w:rPr>
                <w:rFonts w:ascii="NikoshBAN" w:hAnsi="NikoshBAN" w:cs="NikoshBAN"/>
                <w:b/>
                <w:bCs/>
                <w:iCs/>
              </w:rPr>
              <w:t xml:space="preserve"> রেকর্ড সংরক্ষণ।</w:t>
            </w:r>
          </w:p>
          <w:p w14:paraId="6E2CB39F" w14:textId="4BF45BC2" w:rsidR="0087729D" w:rsidRPr="0043538D" w:rsidRDefault="0087729D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মাস্ক ব্যবহার নিশ্চিত করণ।</w:t>
            </w:r>
          </w:p>
          <w:p w14:paraId="5A5FA572" w14:textId="3EEA52BF" w:rsidR="0087729D" w:rsidRPr="0043538D" w:rsidRDefault="0087729D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আইসোলেশন সেন্টারে প্রেরণ।</w:t>
            </w:r>
          </w:p>
          <w:p w14:paraId="4BCE2D36" w14:textId="03765AD6" w:rsidR="00783235" w:rsidRDefault="00783235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lastRenderedPageBreak/>
              <w:t>* মোটিভেশন।</w:t>
            </w:r>
          </w:p>
          <w:p w14:paraId="55CECA0B" w14:textId="7929EE1F" w:rsidR="004D0225" w:rsidRPr="0043538D" w:rsidRDefault="004D0225" w:rsidP="00AC5A48">
            <w:pPr>
              <w:rPr>
                <w:rFonts w:ascii="NikoshBAN" w:hAnsi="NikoshBAN" w:cs="NikoshBAN"/>
                <w:b/>
                <w:bCs/>
                <w:iCs/>
              </w:rPr>
            </w:pPr>
            <w:r>
              <w:rPr>
                <w:rFonts w:ascii="NikoshBAN" w:hAnsi="NikoshBAN" w:cs="NikoshBAN"/>
                <w:b/>
                <w:bCs/>
                <w:iCs/>
              </w:rPr>
              <w:t>* জুম/অনলাইন মিটিং।</w:t>
            </w:r>
          </w:p>
          <w:p w14:paraId="562D46E2" w14:textId="77777777" w:rsidR="00D23F49" w:rsidRPr="0043538D" w:rsidRDefault="00D23F4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23F49" w:rsidRPr="0043538D" w14:paraId="03E07B31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368457B4" w:rsidR="00D23F49" w:rsidRPr="0043538D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শ্রেণী কার্যক্রম পরিচালনায় গৃহীত বিভিন্ন পদক্ষেপের সারসংক্ষেপঃ (যেমন- কোন দিন কোন শ্রণীর ক্লাশ হবে সেই 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1270971" w14:textId="12D0F110" w:rsidR="00D23F49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বিদ্যালয় ভিত্তিক একাধিক শিফট ব্যবস্থাপনা।</w:t>
            </w:r>
          </w:p>
          <w:p w14:paraId="3BBC4678" w14:textId="4EE5FD51" w:rsidR="00202372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আসন ব্যবস্থাপনা( স্বাস্থ্যাবিধি অনুযায়ী)।</w:t>
            </w:r>
          </w:p>
          <w:p w14:paraId="6833E9B6" w14:textId="2EC8F225" w:rsidR="00202372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আসন চিশ্চিত করণ।(তিন ফিট দরত্বে)।</w:t>
            </w:r>
          </w:p>
          <w:p w14:paraId="38FE03B1" w14:textId="77777777" w:rsidR="00D23F49" w:rsidRPr="0043538D" w:rsidRDefault="00D23F49" w:rsidP="00E3379E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b/>
              </w:rPr>
            </w:pPr>
          </w:p>
        </w:tc>
      </w:tr>
      <w:tr w:rsidR="00D23F49" w:rsidRPr="0043538D" w14:paraId="43CEF85E" w14:textId="7777777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D23F49" w:rsidRPr="0043538D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14:paraId="6CBD3B57" w14:textId="0BA07E25" w:rsidR="00D23F49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সংসদ টিভি।</w:t>
            </w:r>
          </w:p>
          <w:p w14:paraId="2BFDFB88" w14:textId="66C57F9C" w:rsidR="00202372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অনলাইনে পাঠদান।</w:t>
            </w:r>
          </w:p>
          <w:p w14:paraId="6AFF531B" w14:textId="7D20BEC9" w:rsidR="00202372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হোম ভিজিট।</w:t>
            </w:r>
          </w:p>
          <w:p w14:paraId="30B9DD53" w14:textId="34B33609" w:rsidR="00202372" w:rsidRPr="0043538D" w:rsidRDefault="004D0225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>
              <w:rPr>
                <w:rFonts w:ascii="NikoshBAN" w:hAnsi="NikoshBAN" w:cs="NikoshBAN"/>
                <w:b/>
                <w:bCs/>
                <w:iCs/>
              </w:rPr>
              <w:t xml:space="preserve">ওর্য়াক শিট বিতরণ ও মুল্যায়ন। </w:t>
            </w:r>
          </w:p>
          <w:p w14:paraId="5DCD5D69" w14:textId="3AB788B7" w:rsidR="00202372" w:rsidRPr="0043538D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মোবাইল যোগাযোগ।</w:t>
            </w:r>
          </w:p>
          <w:p w14:paraId="56D4FBDC" w14:textId="40479BE1" w:rsidR="00D23F49" w:rsidRPr="0043538D" w:rsidRDefault="006C4419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লানিং পয়েন্টে পাঠদান।</w:t>
            </w:r>
          </w:p>
        </w:tc>
      </w:tr>
      <w:tr w:rsidR="00D23F49" w:rsidRPr="0043538D" w14:paraId="0E28EC3E" w14:textId="7777777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D23F49" w:rsidRPr="0043538D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  <w:r w:rsidRPr="0043538D">
              <w:rPr>
                <w:rFonts w:ascii="NikoshBAN" w:hAnsi="NikoshBAN" w:cs="NikoshBAN"/>
                <w:b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14:paraId="796DB06F" w14:textId="77777777" w:rsidR="00D23F49" w:rsidRPr="0043538D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00168831" w14:textId="21FC99E8" w:rsidR="00D23F49" w:rsidRPr="0043538D" w:rsidRDefault="006C4419" w:rsidP="006C4419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*বিদ্যালয় ও বিদ্যালয় ক্যাম্পাস পরিস্কার পরিচ্ছন্নতা।</w:t>
            </w:r>
          </w:p>
          <w:p w14:paraId="72A918D1" w14:textId="751FFCA8" w:rsidR="006C4419" w:rsidRPr="0043538D" w:rsidRDefault="006C4419" w:rsidP="006C4419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উপস্থিতি নিশ্চিত করা তথা বিদ্যালয়ের ফিরিয়ে আনা।</w:t>
            </w:r>
          </w:p>
          <w:p w14:paraId="66EC3137" w14:textId="28035A47" w:rsidR="00D23F49" w:rsidRPr="0043538D" w:rsidRDefault="006C4419" w:rsidP="00E3379E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স্বাস্থ্যা</w:t>
            </w:r>
            <w:r w:rsidR="00337B7B">
              <w:rPr>
                <w:rFonts w:ascii="NikoshBAN" w:hAnsi="NikoshBAN" w:cs="NikoshBAN"/>
                <w:b/>
                <w:bCs/>
                <w:iCs/>
              </w:rPr>
              <w:t>বিধিকে অভ্যাসে পরিনত করা একটি চ্যা</w:t>
            </w:r>
            <w:r w:rsidRPr="0043538D">
              <w:rPr>
                <w:rFonts w:ascii="NikoshBAN" w:hAnsi="NikoshBAN" w:cs="NikoshBAN"/>
                <w:b/>
                <w:bCs/>
                <w:iCs/>
              </w:rPr>
              <w:t>লে</w:t>
            </w: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ঞ্জ</w:t>
            </w:r>
            <w:r w:rsidRPr="0043538D">
              <w:rPr>
                <w:rFonts w:ascii="NikoshBAN" w:hAnsi="NikoshBAN" w:cs="NikoshBAN"/>
                <w:b/>
                <w:bCs/>
                <w:iCs/>
              </w:rPr>
              <w:t xml:space="preserve"> ছিল।</w:t>
            </w:r>
          </w:p>
        </w:tc>
      </w:tr>
      <w:tr w:rsidR="00D23F49" w:rsidRPr="0043538D" w14:paraId="4061F6E4" w14:textId="7777777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5CADBCDC" w14:textId="416C535A" w:rsidR="00D23F49" w:rsidRPr="0043538D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</w:pPr>
            <w:r w:rsidRPr="0043538D">
              <w:rPr>
                <w:rFonts w:ascii="NikoshBAN" w:hAnsi="NikoshBAN" w:cs="NikoshBAN"/>
                <w:b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D23F49" w:rsidRPr="0043538D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43538D">
              <w:rPr>
                <w:rFonts w:ascii="NikoshBAN" w:hAnsi="NikoshBAN" w:cs="NikoshBAN"/>
                <w:b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14:paraId="1033281B" w14:textId="77777777" w:rsidR="00D23F49" w:rsidRPr="0043538D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15820ED5" w14:textId="77777777" w:rsidR="00D23F49" w:rsidRPr="00337B7B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Cs/>
              </w:rPr>
            </w:pPr>
          </w:p>
          <w:p w14:paraId="5A2CC0EC" w14:textId="01F20CC8" w:rsidR="004D0225" w:rsidRDefault="004D0225" w:rsidP="006C4419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>
              <w:rPr>
                <w:rFonts w:ascii="NikoshBAN" w:hAnsi="NikoshBAN" w:cs="NikoshBAN"/>
                <w:b/>
                <w:bCs/>
                <w:iCs/>
              </w:rPr>
              <w:t>* স্বাস্থ্যবিধি প্রতিপালন হিসেবে আন্দোলন হিসেবে গ্রহন করা।</w:t>
            </w:r>
          </w:p>
          <w:p w14:paraId="397FCBEF" w14:textId="15AC9621" w:rsidR="00D23F49" w:rsidRPr="0043538D" w:rsidRDefault="006C4419" w:rsidP="006C4419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*মনোসামাজিক ভিতি।</w:t>
            </w:r>
          </w:p>
          <w:p w14:paraId="19082A36" w14:textId="0EDDCC13" w:rsidR="006C4419" w:rsidRPr="0043538D" w:rsidRDefault="006C4419" w:rsidP="006C4419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*অভিভাবকদের নিয়ে একাধিক সভা করা হয়েছে।</w:t>
            </w:r>
          </w:p>
          <w:p w14:paraId="6DEAB57D" w14:textId="647C92F4" w:rsidR="006C4419" w:rsidRPr="0043538D" w:rsidRDefault="006C4419" w:rsidP="006C4419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স্বাস্থ্যবিধি সংক্রান্ত পোস্টার লিফলেট সরবরাহ করা।</w:t>
            </w:r>
          </w:p>
          <w:p w14:paraId="159641AB" w14:textId="1F61AF57" w:rsidR="00D23F49" w:rsidRPr="0043538D" w:rsidRDefault="006C4419" w:rsidP="00E3379E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</w:rPr>
            </w:pPr>
            <w:r w:rsidRPr="0043538D">
              <w:rPr>
                <w:rFonts w:ascii="NikoshBAN" w:hAnsi="NikoshBAN" w:cs="NikoshBAN"/>
                <w:b/>
                <w:bCs/>
                <w:iCs/>
              </w:rPr>
              <w:t>* শিক্ষক ও শিক্ষার্থীদের ওরিয়েনিটেশন করা হয়েছে</w:t>
            </w:r>
            <w:r w:rsidR="00F27954" w:rsidRPr="0043538D">
              <w:rPr>
                <w:rFonts w:ascii="NikoshBAN" w:hAnsi="NikoshBAN" w:cs="NikoshBAN"/>
                <w:b/>
                <w:bCs/>
                <w:iCs/>
              </w:rPr>
              <w:t>।</w:t>
            </w:r>
          </w:p>
        </w:tc>
      </w:tr>
    </w:tbl>
    <w:p w14:paraId="570D25C3" w14:textId="57AE582F" w:rsidR="00807C09" w:rsidRDefault="00CB471B" w:rsidP="00CB471B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bookmarkStart w:id="0" w:name="_GoBack"/>
      <w:bookmarkEnd w:id="0"/>
      <w:r>
        <w:rPr>
          <w:rFonts w:ascii="NikoshBAN" w:hAnsi="NikoshBAN" w:cs="NikoshB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725B1F20" w14:textId="2D20C275" w:rsidR="00365C4E" w:rsidRPr="00E47D4B" w:rsidRDefault="00365C4E" w:rsidP="0036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21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Pr="00E47D4B">
        <w:rPr>
          <w:rFonts w:ascii="Vrinda" w:hAnsi="Vrinda" w:cs="Vrinda"/>
          <w:noProof/>
          <w:sz w:val="28"/>
          <w:szCs w:val="28"/>
        </w:rPr>
        <w:drawing>
          <wp:inline distT="0" distB="0" distL="0" distR="0" wp14:anchorId="43A9DE8E" wp14:editId="66CBCA0C">
            <wp:extent cx="596231" cy="347388"/>
            <wp:effectExtent l="19050" t="0" r="0" b="0"/>
            <wp:docPr id="16" name="Picture 2" descr="C:\Users\Zoa Computer\Pictures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a Computer\Pictures\img1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7" cy="3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C5E58" w14:textId="746C33A6" w:rsidR="00365C4E" w:rsidRPr="00365C4E" w:rsidRDefault="00365C4E" w:rsidP="0036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21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7E1B43">
        <w:rPr>
          <w:rFonts w:ascii="NikoshBAN" w:hAnsi="NikoshBAN" w:cs="NikoshBAN"/>
          <w:sz w:val="28"/>
          <w:szCs w:val="28"/>
        </w:rPr>
        <w:t>25</w:t>
      </w:r>
      <w:r w:rsidRPr="00E47D4B">
        <w:rPr>
          <w:rFonts w:ascii="NikoshBAN" w:hAnsi="NikoshBAN" w:cs="NikoshBAN"/>
          <w:sz w:val="28"/>
          <w:szCs w:val="28"/>
        </w:rPr>
        <w:t>.</w:t>
      </w:r>
      <w:r w:rsidR="007E1B43">
        <w:rPr>
          <w:rFonts w:ascii="NikoshBAN" w:hAnsi="NikoshBAN" w:cs="NikoshBAN"/>
          <w:sz w:val="28"/>
          <w:szCs w:val="28"/>
        </w:rPr>
        <w:t>08</w:t>
      </w:r>
      <w:r w:rsidRPr="00E47D4B">
        <w:rPr>
          <w:rFonts w:ascii="NikoshBAN" w:hAnsi="NikoshBAN" w:cs="NikoshBAN"/>
          <w:sz w:val="28"/>
          <w:szCs w:val="28"/>
        </w:rPr>
        <w:t>.202</w:t>
      </w:r>
      <w:r>
        <w:rPr>
          <w:rFonts w:ascii="NikoshBAN" w:hAnsi="NikoshBAN" w:cs="NikoshBAN"/>
          <w:sz w:val="28"/>
          <w:szCs w:val="28"/>
        </w:rPr>
        <w:t>2</w:t>
      </w:r>
    </w:p>
    <w:p w14:paraId="4BCA3D67" w14:textId="26F621A4" w:rsidR="00CB471B" w:rsidRDefault="0020005B" w:rsidP="0020005B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807C09">
        <w:rPr>
          <w:rFonts w:ascii="NikoshBAN" w:hAnsi="NikoshBAN" w:cs="NikoshBAN"/>
          <w:b/>
          <w:sz w:val="24"/>
          <w:szCs w:val="24"/>
        </w:rPr>
        <w:t xml:space="preserve"> </w:t>
      </w:r>
      <w:r w:rsidR="00175938">
        <w:rPr>
          <w:rFonts w:ascii="NikoshBAN" w:hAnsi="NikoshBAN" w:cs="NikoshBAN"/>
          <w:b/>
          <w:sz w:val="24"/>
          <w:szCs w:val="24"/>
        </w:rPr>
        <w:t xml:space="preserve">মোঃ </w:t>
      </w:r>
      <w:r w:rsidR="004F27CD">
        <w:rPr>
          <w:rFonts w:ascii="NikoshBAN" w:hAnsi="NikoshBAN" w:cs="NikoshBAN"/>
          <w:b/>
          <w:sz w:val="24"/>
          <w:szCs w:val="24"/>
        </w:rPr>
        <w:t>লুৎফর রহমান খান</w:t>
      </w:r>
    </w:p>
    <w:p w14:paraId="32D25C13" w14:textId="6CC8F961" w:rsidR="00CB471B" w:rsidRDefault="00CB471B" w:rsidP="007B6A5B">
      <w:pPr>
        <w:spacing w:after="0" w:line="240" w:lineRule="auto"/>
        <w:jc w:val="right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 xml:space="preserve">  </w:t>
      </w:r>
      <w:r w:rsidR="00175938">
        <w:rPr>
          <w:rFonts w:ascii="NikoshBAN" w:hAnsi="NikoshBAN" w:cs="NikoshBAN"/>
          <w:b/>
          <w:sz w:val="24"/>
          <w:szCs w:val="24"/>
        </w:rPr>
        <w:t xml:space="preserve">    </w:t>
      </w:r>
      <w:r>
        <w:rPr>
          <w:rFonts w:ascii="NikoshBAN" w:hAnsi="NikoshBAN" w:cs="NikoshBAN"/>
          <w:b/>
          <w:sz w:val="24"/>
          <w:szCs w:val="24"/>
        </w:rPr>
        <w:t xml:space="preserve">  </w:t>
      </w:r>
      <w:r w:rsidR="004D0225">
        <w:rPr>
          <w:rFonts w:ascii="NikoshBAN" w:hAnsi="NikoshBAN" w:cs="NikoshBAN"/>
          <w:b/>
          <w:sz w:val="24"/>
          <w:szCs w:val="24"/>
        </w:rPr>
        <w:t xml:space="preserve"> </w:t>
      </w:r>
      <w:r>
        <w:rPr>
          <w:rFonts w:ascii="NikoshBAN" w:hAnsi="NikoshBAN" w:cs="NikoshBAN"/>
          <w:b/>
          <w:sz w:val="24"/>
          <w:szCs w:val="24"/>
        </w:rPr>
        <w:t>উপজেলা শিক্ষা অফিসার</w:t>
      </w:r>
    </w:p>
    <w:p w14:paraId="6D3230D7" w14:textId="6DB905C4" w:rsidR="00175938" w:rsidRPr="00175938" w:rsidRDefault="004F27CD" w:rsidP="004F27CD">
      <w:pPr>
        <w:spacing w:after="0" w:line="240" w:lineRule="auto"/>
        <w:ind w:left="648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 xml:space="preserve">        গোসাইরহাট,</w:t>
      </w:r>
      <w:r w:rsidR="00175938">
        <w:rPr>
          <w:rFonts w:ascii="NikoshBAN" w:hAnsi="NikoshBAN" w:cs="NikoshBAN"/>
          <w:b/>
          <w:sz w:val="24"/>
          <w:szCs w:val="24"/>
        </w:rPr>
        <w:t xml:space="preserve"> শরীয়তপুর</w:t>
      </w:r>
      <w:r w:rsidR="00CB471B">
        <w:rPr>
          <w:rFonts w:ascii="NikoshBAN" w:hAnsi="NikoshBAN" w:cs="NikoshBAN"/>
          <w:b/>
          <w:sz w:val="24"/>
          <w:szCs w:val="24"/>
        </w:rPr>
        <w:t>।</w:t>
      </w:r>
    </w:p>
    <w:p w14:paraId="39889DEE" w14:textId="77777777" w:rsidR="00175938" w:rsidRPr="004A4287" w:rsidRDefault="00175938" w:rsidP="00175938">
      <w:pPr>
        <w:spacing w:after="0" w:line="240" w:lineRule="auto"/>
        <w:rPr>
          <w:rFonts w:ascii="SutonnyMJ" w:hAnsi="SutonnyMJ" w:cs="SutonnyMJ"/>
        </w:rPr>
      </w:pPr>
    </w:p>
    <w:p w14:paraId="6983D373" w14:textId="77777777" w:rsidR="00175938" w:rsidRDefault="00175938" w:rsidP="007B6A5B">
      <w:pPr>
        <w:spacing w:after="0" w:line="240" w:lineRule="auto"/>
        <w:jc w:val="right"/>
        <w:rPr>
          <w:rFonts w:ascii="NikoshBAN" w:hAnsi="NikoshBAN" w:cs="NikoshBAN"/>
          <w:b/>
          <w:sz w:val="24"/>
          <w:szCs w:val="24"/>
        </w:rPr>
      </w:pPr>
    </w:p>
    <w:p w14:paraId="2FDD12E1" w14:textId="1387A738" w:rsidR="00EA5B50" w:rsidRPr="0043538D" w:rsidRDefault="00EA5B50" w:rsidP="007B6A5B">
      <w:pPr>
        <w:spacing w:after="0" w:line="240" w:lineRule="auto"/>
        <w:jc w:val="right"/>
        <w:rPr>
          <w:rFonts w:ascii="SutonnyMJ" w:hAnsi="SutonnyMJ"/>
          <w:b/>
          <w:sz w:val="24"/>
          <w:szCs w:val="24"/>
        </w:rPr>
      </w:pPr>
    </w:p>
    <w:sectPr w:rsidR="00EA5B50" w:rsidRPr="0043538D" w:rsidSect="002A6B3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AA8C8" w14:textId="77777777" w:rsidR="007B595F" w:rsidRDefault="007B595F" w:rsidP="00E81B14">
      <w:pPr>
        <w:spacing w:after="0" w:line="240" w:lineRule="auto"/>
      </w:pPr>
      <w:r>
        <w:separator/>
      </w:r>
    </w:p>
  </w:endnote>
  <w:endnote w:type="continuationSeparator" w:id="0">
    <w:p w14:paraId="0215B4D9" w14:textId="77777777" w:rsidR="007B595F" w:rsidRDefault="007B595F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15E1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2867" w14:textId="77777777" w:rsidR="007B595F" w:rsidRDefault="007B595F" w:rsidP="00E81B14">
      <w:pPr>
        <w:spacing w:after="0" w:line="240" w:lineRule="auto"/>
      </w:pPr>
      <w:r>
        <w:separator/>
      </w:r>
    </w:p>
  </w:footnote>
  <w:footnote w:type="continuationSeparator" w:id="0">
    <w:p w14:paraId="7E4F9F99" w14:textId="77777777" w:rsidR="007B595F" w:rsidRDefault="007B595F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 বাংলাদেশ সরকার</w:t>
                          </w:r>
                        </w:p>
                        <w:p w14:paraId="683A68DD" w14:textId="4BB4393C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প্রাথমিক ও গণশিক্ষা মন্ত্রণালয়</w:t>
                          </w:r>
                        </w:p>
                        <w:p w14:paraId="7A798609" w14:textId="256F01B0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 শিক্ষা অধিদপ্তর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1F1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</w:t>
                    </w:r>
                    <w:proofErr w:type="spellEnd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বাংলাদেশ</w:t>
                    </w:r>
                    <w:proofErr w:type="spellEnd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সরকার</w:t>
                    </w:r>
                    <w:proofErr w:type="spellEnd"/>
                  </w:p>
                  <w:p w14:paraId="683A68DD" w14:textId="4BB4393C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proofErr w:type="spellStart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ও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গণশিক্ষা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মন্ত্রণালয়</w:t>
                    </w:r>
                    <w:proofErr w:type="spellEnd"/>
                  </w:p>
                  <w:p w14:paraId="7A798609" w14:textId="256F01B0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শিক্ষা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অধিদপ্তর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1CF779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">
              <w10:wrap anchorx="margin"/>
            </v:line>
          </w:pict>
        </mc:Fallback>
      </mc:AlternateConten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17C"/>
    <w:multiLevelType w:val="hybridMultilevel"/>
    <w:tmpl w:val="9656F054"/>
    <w:lvl w:ilvl="0" w:tplc="D15061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26B72"/>
    <w:rsid w:val="00051DDA"/>
    <w:rsid w:val="00080FCF"/>
    <w:rsid w:val="000E1C90"/>
    <w:rsid w:val="000E3BE9"/>
    <w:rsid w:val="00142CAC"/>
    <w:rsid w:val="00175938"/>
    <w:rsid w:val="00185DFA"/>
    <w:rsid w:val="00196874"/>
    <w:rsid w:val="001C6330"/>
    <w:rsid w:val="001E52DE"/>
    <w:rsid w:val="001F1370"/>
    <w:rsid w:val="0020005B"/>
    <w:rsid w:val="00202372"/>
    <w:rsid w:val="0023164F"/>
    <w:rsid w:val="00276D86"/>
    <w:rsid w:val="002A6B37"/>
    <w:rsid w:val="002B0BFC"/>
    <w:rsid w:val="002B77B0"/>
    <w:rsid w:val="002E1462"/>
    <w:rsid w:val="002F70AB"/>
    <w:rsid w:val="0030051D"/>
    <w:rsid w:val="00302BDE"/>
    <w:rsid w:val="00337B7B"/>
    <w:rsid w:val="0035212B"/>
    <w:rsid w:val="00365C4E"/>
    <w:rsid w:val="00386736"/>
    <w:rsid w:val="003A1FE4"/>
    <w:rsid w:val="00405ABD"/>
    <w:rsid w:val="0043538D"/>
    <w:rsid w:val="00436820"/>
    <w:rsid w:val="00447EAE"/>
    <w:rsid w:val="00455799"/>
    <w:rsid w:val="004B3498"/>
    <w:rsid w:val="004D0225"/>
    <w:rsid w:val="004F27CD"/>
    <w:rsid w:val="00504BB6"/>
    <w:rsid w:val="005166E3"/>
    <w:rsid w:val="00516F01"/>
    <w:rsid w:val="005A2D43"/>
    <w:rsid w:val="005D67FF"/>
    <w:rsid w:val="005E3322"/>
    <w:rsid w:val="00600141"/>
    <w:rsid w:val="00616241"/>
    <w:rsid w:val="00655904"/>
    <w:rsid w:val="00667404"/>
    <w:rsid w:val="006B03E7"/>
    <w:rsid w:val="006C4419"/>
    <w:rsid w:val="006E71A0"/>
    <w:rsid w:val="0070138B"/>
    <w:rsid w:val="00713507"/>
    <w:rsid w:val="0072780F"/>
    <w:rsid w:val="007536E0"/>
    <w:rsid w:val="00783235"/>
    <w:rsid w:val="007B595F"/>
    <w:rsid w:val="007B6A5B"/>
    <w:rsid w:val="007D71B2"/>
    <w:rsid w:val="007E1B43"/>
    <w:rsid w:val="00807C09"/>
    <w:rsid w:val="00817439"/>
    <w:rsid w:val="00846F95"/>
    <w:rsid w:val="00872D68"/>
    <w:rsid w:val="0087729D"/>
    <w:rsid w:val="008934FB"/>
    <w:rsid w:val="009121E0"/>
    <w:rsid w:val="00924C5B"/>
    <w:rsid w:val="00997C8F"/>
    <w:rsid w:val="009B7DFF"/>
    <w:rsid w:val="009C4606"/>
    <w:rsid w:val="009D0824"/>
    <w:rsid w:val="00A1548E"/>
    <w:rsid w:val="00A468B0"/>
    <w:rsid w:val="00A90380"/>
    <w:rsid w:val="00AC5A48"/>
    <w:rsid w:val="00B34F79"/>
    <w:rsid w:val="00B71900"/>
    <w:rsid w:val="00BA09A7"/>
    <w:rsid w:val="00BA45E0"/>
    <w:rsid w:val="00BB7D74"/>
    <w:rsid w:val="00BC6492"/>
    <w:rsid w:val="00C34AF8"/>
    <w:rsid w:val="00C4019E"/>
    <w:rsid w:val="00CA7655"/>
    <w:rsid w:val="00CB471B"/>
    <w:rsid w:val="00D23F49"/>
    <w:rsid w:val="00D27CE2"/>
    <w:rsid w:val="00D410FB"/>
    <w:rsid w:val="00D4708D"/>
    <w:rsid w:val="00DC2EDB"/>
    <w:rsid w:val="00DF2DD3"/>
    <w:rsid w:val="00E04D05"/>
    <w:rsid w:val="00E16AAB"/>
    <w:rsid w:val="00E3379E"/>
    <w:rsid w:val="00E66D1B"/>
    <w:rsid w:val="00E81B14"/>
    <w:rsid w:val="00EA5B50"/>
    <w:rsid w:val="00F11CF0"/>
    <w:rsid w:val="00F27954"/>
    <w:rsid w:val="00F30126"/>
    <w:rsid w:val="00FF3AD1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  <w15:docId w15:val="{8EACE05C-FD6E-40C7-9ED5-05F1E2B3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4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5372-E067-47B7-908D-EE862AB1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2022-08-21T06:17:00Z</cp:lastPrinted>
  <dcterms:created xsi:type="dcterms:W3CDTF">2022-08-25T09:23:00Z</dcterms:created>
  <dcterms:modified xsi:type="dcterms:W3CDTF">2022-08-25T09:23:00Z</dcterms:modified>
</cp:coreProperties>
</file>